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80"/>
          <w:szCs w:val="80"/>
        </w:rPr>
      </w:pPr>
      <w:r>
        <w:rPr>
          <w:sz w:val="80"/>
          <w:szCs w:val="80"/>
        </w:rPr>
        <w:t xml:space="preserve">  </w:t>
      </w:r>
      <w:r>
        <w:rPr>
          <w:sz w:val="80"/>
          <w:szCs w:val="80"/>
        </w:rPr>
        <w:t>Bilan Café Février 2026</w:t>
      </w:r>
    </w:p>
    <w:p>
      <w:pPr>
        <w:pStyle w:val="Normal"/>
        <w:bidi w:val="0"/>
        <w:jc w:val="left"/>
        <w:rPr>
          <w:sz w:val="80"/>
          <w:szCs w:val="80"/>
        </w:rPr>
      </w:pPr>
      <w:r>
        <w:rPr>
          <w:sz w:val="80"/>
          <w:szCs w:val="80"/>
        </w:rPr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12 jours d’ouverture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48h30 heures bénévoles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Fréquentation : 143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117 cafés dont 13 payés en truffes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3 Thés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7 Sirops dont 2 payés en truffes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 xml:space="preserve">2 </w:t>
      </w:r>
      <w:r>
        <w:rPr>
          <w:sz w:val="56"/>
          <w:szCs w:val="56"/>
        </w:rPr>
        <w:t>J</w:t>
      </w:r>
      <w:r>
        <w:rPr>
          <w:sz w:val="56"/>
          <w:szCs w:val="56"/>
        </w:rPr>
        <w:t>us de fruits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8 Diz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7 Chocolats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5 Limonades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24 Parts de gateaux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28 Consos bénévoles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Ventes : 169 euros et 15 truffes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3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LibreOffice/7.2.4.1$Windows_X86_64 LibreOffice_project/27d75539669ac387bb498e35313b970b7fe9c4f9</Application>
  <AppVersion>15.0000</AppVersion>
  <Pages>1</Pages>
  <Words>53</Words>
  <Characters>229</Characters>
  <CharactersWithSpaces>270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2026-03-03T10:41:52Z</dcterms:created>
  <dc:creator/>
  <dc:description/>
  <dc:language>fr-FR</dc:language>
  <cp:lastModifiedBy/>
  <dcterms:modified xsi:type="dcterms:W3CDTF">2026-03-03T11:03:16Z</dcterms:modified>
  <cp:revision>1</cp:revision>
  <dc:subject/>
  <dc:title/>
</cp:coreProperties>
</file>